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27B3" w:rsidRPr="009827B3" w:rsidRDefault="003A0E22" w:rsidP="009827B3">
      <w:pPr>
        <w:shd w:val="clear" w:color="auto" w:fill="B8CCE4" w:themeFill="accent1" w:themeFillTint="66"/>
        <w:rPr>
          <w:b/>
          <w:bCs/>
        </w:rPr>
      </w:pPr>
      <w:r w:rsidRPr="009827B3">
        <w:rPr>
          <w:b/>
          <w:bCs/>
        </w:rPr>
        <w:t>3</w:t>
      </w:r>
      <w:r w:rsidR="009827B3" w:rsidRPr="009827B3">
        <w:rPr>
          <w:b/>
          <w:bCs/>
        </w:rPr>
        <w:t>2</w:t>
      </w:r>
      <w:r w:rsidRPr="009827B3">
        <w:rPr>
          <w:b/>
          <w:bCs/>
        </w:rPr>
        <w:t xml:space="preserve">. </w:t>
      </w:r>
      <w:r w:rsidR="009827B3" w:rsidRPr="009827B3">
        <w:rPr>
          <w:b/>
          <w:bCs/>
        </w:rPr>
        <w:t xml:space="preserve">PITANJE: </w:t>
      </w:r>
      <w:r w:rsidR="009827B3" w:rsidRPr="009827B3">
        <w:rPr>
          <w:b/>
          <w:bCs/>
        </w:rPr>
        <w:t>Za sve predmete javne nabave čija je procijenjena vrijednost jednaka ili veća od 200.000,00 kuna za nabavu robe i usluga, odnosno za nabavu radova jednaka ili veća od 500.000,00 kuna provedeni su postupci javne nabave sukladno odredbama Zakona o javnoj nabavi</w:t>
      </w:r>
      <w:r w:rsidR="009827B3" w:rsidRPr="009827B3">
        <w:rPr>
          <w:b/>
          <w:bCs/>
        </w:rPr>
        <w:t xml:space="preserve"> </w:t>
      </w:r>
    </w:p>
    <w:p w:rsidR="003A0E22" w:rsidRPr="009827B3" w:rsidRDefault="003A0E22" w:rsidP="009827B3">
      <w:pPr>
        <w:rPr>
          <w:rFonts w:cs="Times New Roman"/>
          <w:b/>
          <w:bCs/>
        </w:rPr>
      </w:pPr>
      <w:bookmarkStart w:id="0" w:name="_GoBack"/>
      <w:bookmarkEnd w:id="0"/>
    </w:p>
    <w:p w:rsidR="003A0E22" w:rsidRPr="009827B3" w:rsidRDefault="009827B3" w:rsidP="003A0E22">
      <w:pPr>
        <w:rPr>
          <w:rFonts w:cs="Times New Roman"/>
        </w:rPr>
      </w:pPr>
      <w:r w:rsidRPr="009827B3">
        <w:rPr>
          <w:rFonts w:cs="Times New Roman"/>
        </w:rPr>
        <w:t>K</w:t>
      </w:r>
      <w:r w:rsidR="003A0E22" w:rsidRPr="009827B3">
        <w:rPr>
          <w:rFonts w:cs="Times New Roman"/>
        </w:rPr>
        <w:t>ontrolna lista za testiranje pitanje 3</w:t>
      </w:r>
      <w:r w:rsidRPr="009827B3">
        <w:rPr>
          <w:rFonts w:cs="Times New Roman"/>
        </w:rPr>
        <w:t>2</w:t>
      </w:r>
      <w:r w:rsidR="003A0E22" w:rsidRPr="009827B3">
        <w:rPr>
          <w:rFonts w:cs="Times New Roman"/>
        </w:rPr>
        <w:t>.</w:t>
      </w:r>
    </w:p>
    <w:tbl>
      <w:tblPr>
        <w:tblStyle w:val="Reetkatablice"/>
        <w:tblW w:w="9322" w:type="dxa"/>
        <w:tblLook w:val="04A0" w:firstRow="1" w:lastRow="0" w:firstColumn="1" w:lastColumn="0" w:noHBand="0" w:noVBand="1"/>
      </w:tblPr>
      <w:tblGrid>
        <w:gridCol w:w="505"/>
        <w:gridCol w:w="1446"/>
        <w:gridCol w:w="1843"/>
        <w:gridCol w:w="2126"/>
        <w:gridCol w:w="1843"/>
        <w:gridCol w:w="1559"/>
      </w:tblGrid>
      <w:tr w:rsidR="009827B3" w:rsidRPr="002C0DD8" w:rsidTr="009827B3">
        <w:trPr>
          <w:trHeight w:val="560"/>
        </w:trPr>
        <w:tc>
          <w:tcPr>
            <w:tcW w:w="9322" w:type="dxa"/>
            <w:gridSpan w:val="6"/>
            <w:shd w:val="clear" w:color="auto" w:fill="DBE5F1" w:themeFill="accent1" w:themeFillTint="33"/>
            <w:vAlign w:val="center"/>
          </w:tcPr>
          <w:p w:rsidR="002C0DD8" w:rsidRPr="002C0DD8" w:rsidRDefault="002C0DD8" w:rsidP="002C0DD8">
            <w:pPr>
              <w:rPr>
                <w:rFonts w:cs="Times New Roman"/>
                <w:sz w:val="22"/>
              </w:rPr>
            </w:pPr>
            <w:r w:rsidRPr="002C0DD8">
              <w:rPr>
                <w:rFonts w:cs="Times New Roman"/>
                <w:sz w:val="22"/>
              </w:rPr>
              <w:t>Ukup</w:t>
            </w:r>
            <w:r>
              <w:rPr>
                <w:rFonts w:cs="Times New Roman"/>
                <w:sz w:val="22"/>
              </w:rPr>
              <w:t xml:space="preserve">an broj </w:t>
            </w:r>
            <w:r w:rsidRPr="002C0DD8">
              <w:rPr>
                <w:rFonts w:cs="Times New Roman"/>
                <w:sz w:val="22"/>
              </w:rPr>
              <w:t xml:space="preserve">predmeta nabave čija je procijenjena vrijednost roba i usluga jednaka ili veća od 200.000 kuna i radova jednaka ili veća od 500.000 kuna – podatak iz  Plana nabave za 20xx. godinu _______________ </w:t>
            </w:r>
          </w:p>
          <w:p w:rsidR="002C0DD8" w:rsidRPr="002C0DD8" w:rsidRDefault="002C0DD8" w:rsidP="002C0DD8">
            <w:pPr>
              <w:rPr>
                <w:rFonts w:cs="Times New Roman"/>
                <w:sz w:val="22"/>
              </w:rPr>
            </w:pPr>
          </w:p>
          <w:p w:rsidR="009827B3" w:rsidRPr="002C0DD8" w:rsidRDefault="009827B3" w:rsidP="009827B3">
            <w:pPr>
              <w:rPr>
                <w:rFonts w:cs="Times New Roman"/>
                <w:sz w:val="22"/>
              </w:rPr>
            </w:pPr>
            <w:r w:rsidRPr="002C0DD8">
              <w:rPr>
                <w:rFonts w:cs="Times New Roman"/>
                <w:sz w:val="22"/>
              </w:rPr>
              <w:t>Ukup</w:t>
            </w:r>
            <w:r w:rsidRPr="002C0DD8">
              <w:rPr>
                <w:rFonts w:cs="Times New Roman"/>
                <w:sz w:val="22"/>
              </w:rPr>
              <w:t xml:space="preserve">na vrijednost </w:t>
            </w:r>
            <w:r w:rsidRPr="002C0DD8">
              <w:rPr>
                <w:rFonts w:cs="Times New Roman"/>
                <w:sz w:val="22"/>
              </w:rPr>
              <w:t xml:space="preserve">predmeta nabave čija je procijenjena vrijednost roba i usluga jednaka ili veća od 200.000 kuna i radova jednaka ili veća od 500.000 kuna – podatak iz  Plana nabave za 20xx. godinu _______________ </w:t>
            </w:r>
          </w:p>
          <w:p w:rsidR="009827B3" w:rsidRPr="002C0DD8" w:rsidRDefault="009827B3" w:rsidP="009827B3">
            <w:pPr>
              <w:rPr>
                <w:rFonts w:cs="Times New Roman"/>
                <w:sz w:val="22"/>
              </w:rPr>
            </w:pPr>
          </w:p>
          <w:p w:rsidR="002C0DD8" w:rsidRPr="002C0DD8" w:rsidRDefault="002C0DD8" w:rsidP="009827B3">
            <w:pPr>
              <w:rPr>
                <w:rFonts w:cs="Times New Roman"/>
                <w:sz w:val="22"/>
              </w:rPr>
            </w:pPr>
            <w:r w:rsidRPr="002C0DD8">
              <w:rPr>
                <w:rFonts w:cs="Times New Roman"/>
                <w:sz w:val="22"/>
              </w:rPr>
              <w:t>Potvrdan odgovor se dokazuje na uzorku od 20 % financijski najznačajnijih objava provedenih postupaka javne nabave</w:t>
            </w:r>
            <w:r>
              <w:rPr>
                <w:rFonts w:cs="Times New Roman"/>
                <w:sz w:val="22"/>
              </w:rPr>
              <w:t xml:space="preserve"> _________</w:t>
            </w:r>
            <w:r w:rsidRPr="002C0DD8">
              <w:rPr>
                <w:rFonts w:cs="Times New Roman"/>
                <w:sz w:val="22"/>
              </w:rPr>
              <w:t>, a najviše 50.</w:t>
            </w:r>
          </w:p>
          <w:p w:rsidR="009827B3" w:rsidRPr="002C0DD8" w:rsidRDefault="009827B3" w:rsidP="002C0DD8">
            <w:pPr>
              <w:rPr>
                <w:rFonts w:cs="Times New Roman"/>
                <w:b/>
                <w:sz w:val="22"/>
              </w:rPr>
            </w:pPr>
          </w:p>
        </w:tc>
      </w:tr>
      <w:tr w:rsidR="009827B3" w:rsidRPr="002C0DD8" w:rsidTr="009827B3">
        <w:trPr>
          <w:trHeight w:val="870"/>
        </w:trPr>
        <w:tc>
          <w:tcPr>
            <w:tcW w:w="505" w:type="dxa"/>
            <w:vMerge w:val="restart"/>
            <w:shd w:val="clear" w:color="auto" w:fill="DBE5F1" w:themeFill="accent1" w:themeFillTint="33"/>
            <w:vAlign w:val="center"/>
          </w:tcPr>
          <w:p w:rsidR="009827B3" w:rsidRPr="002C0DD8" w:rsidRDefault="009827B3" w:rsidP="009827B3">
            <w:pPr>
              <w:jc w:val="center"/>
              <w:rPr>
                <w:rFonts w:cs="Times New Roman"/>
                <w:b/>
                <w:bCs/>
                <w:sz w:val="22"/>
              </w:rPr>
            </w:pPr>
          </w:p>
          <w:p w:rsidR="009827B3" w:rsidRPr="002C0DD8" w:rsidRDefault="009827B3" w:rsidP="009827B3">
            <w:pPr>
              <w:jc w:val="center"/>
              <w:rPr>
                <w:rFonts w:cs="Times New Roman"/>
                <w:b/>
                <w:bCs/>
                <w:sz w:val="22"/>
              </w:rPr>
            </w:pPr>
            <w:r w:rsidRPr="002C0DD8">
              <w:rPr>
                <w:rFonts w:cs="Times New Roman"/>
                <w:b/>
                <w:bCs/>
                <w:sz w:val="22"/>
              </w:rPr>
              <w:t>Rb</w:t>
            </w:r>
          </w:p>
        </w:tc>
        <w:tc>
          <w:tcPr>
            <w:tcW w:w="1446" w:type="dxa"/>
            <w:vMerge w:val="restart"/>
            <w:shd w:val="clear" w:color="auto" w:fill="DBE5F1" w:themeFill="accent1" w:themeFillTint="33"/>
            <w:vAlign w:val="center"/>
          </w:tcPr>
          <w:p w:rsidR="009827B3" w:rsidRPr="002C0DD8" w:rsidRDefault="009827B3" w:rsidP="00042F56">
            <w:pPr>
              <w:jc w:val="center"/>
              <w:rPr>
                <w:rFonts w:cs="Times New Roman"/>
                <w:b/>
                <w:bCs/>
                <w:sz w:val="22"/>
              </w:rPr>
            </w:pPr>
            <w:r w:rsidRPr="002C0DD8">
              <w:rPr>
                <w:rFonts w:cs="Times New Roman"/>
                <w:b/>
                <w:bCs/>
                <w:sz w:val="22"/>
              </w:rPr>
              <w:t>Predmet nabave</w:t>
            </w:r>
          </w:p>
        </w:tc>
        <w:tc>
          <w:tcPr>
            <w:tcW w:w="1843" w:type="dxa"/>
            <w:vMerge w:val="restart"/>
            <w:shd w:val="clear" w:color="auto" w:fill="DBE5F1" w:themeFill="accent1" w:themeFillTint="33"/>
            <w:vAlign w:val="center"/>
          </w:tcPr>
          <w:p w:rsidR="009827B3" w:rsidRPr="002C0DD8" w:rsidRDefault="009827B3" w:rsidP="00042F56">
            <w:pPr>
              <w:jc w:val="center"/>
              <w:rPr>
                <w:rFonts w:cs="Times New Roman"/>
                <w:b/>
                <w:bCs/>
                <w:sz w:val="22"/>
              </w:rPr>
            </w:pPr>
            <w:r w:rsidRPr="002C0DD8">
              <w:rPr>
                <w:rFonts w:cs="Times New Roman"/>
                <w:b/>
                <w:bCs/>
                <w:sz w:val="22"/>
              </w:rPr>
              <w:t>Procijenjena vrijednost</w:t>
            </w:r>
          </w:p>
        </w:tc>
        <w:tc>
          <w:tcPr>
            <w:tcW w:w="2126" w:type="dxa"/>
            <w:vMerge w:val="restart"/>
            <w:shd w:val="clear" w:color="auto" w:fill="DBE5F1" w:themeFill="accent1" w:themeFillTint="33"/>
            <w:vAlign w:val="center"/>
          </w:tcPr>
          <w:p w:rsidR="009827B3" w:rsidRPr="002C0DD8" w:rsidRDefault="009827B3" w:rsidP="00042F56">
            <w:pPr>
              <w:jc w:val="center"/>
              <w:rPr>
                <w:rFonts w:cs="Times New Roman"/>
                <w:b/>
                <w:bCs/>
                <w:sz w:val="22"/>
              </w:rPr>
            </w:pPr>
            <w:r w:rsidRPr="002C0DD8">
              <w:rPr>
                <w:rFonts w:cs="Times New Roman"/>
                <w:b/>
                <w:bCs/>
                <w:sz w:val="22"/>
              </w:rPr>
              <w:t>Proveden postupak javne nabave sukladno odredbama</w:t>
            </w:r>
          </w:p>
          <w:p w:rsidR="009827B3" w:rsidRPr="002C0DD8" w:rsidRDefault="009827B3" w:rsidP="00042F56">
            <w:pPr>
              <w:jc w:val="center"/>
              <w:rPr>
                <w:rFonts w:cs="Times New Roman"/>
                <w:b/>
                <w:bCs/>
                <w:sz w:val="22"/>
              </w:rPr>
            </w:pPr>
            <w:r w:rsidRPr="002C0DD8">
              <w:rPr>
                <w:rFonts w:cs="Times New Roman"/>
                <w:b/>
                <w:bCs/>
                <w:sz w:val="22"/>
              </w:rPr>
              <w:t xml:space="preserve"> ZJN 2016</w:t>
            </w:r>
          </w:p>
          <w:p w:rsidR="009827B3" w:rsidRPr="002C0DD8" w:rsidRDefault="009827B3" w:rsidP="00042F56">
            <w:pPr>
              <w:jc w:val="center"/>
              <w:rPr>
                <w:rFonts w:cs="Times New Roman"/>
                <w:b/>
                <w:bCs/>
                <w:sz w:val="22"/>
              </w:rPr>
            </w:pPr>
            <w:r w:rsidRPr="002C0DD8">
              <w:rPr>
                <w:rFonts w:cs="Times New Roman"/>
                <w:b/>
                <w:bCs/>
                <w:sz w:val="22"/>
              </w:rPr>
              <w:t>DA/NE</w:t>
            </w: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9827B3" w:rsidRPr="002C0DD8" w:rsidRDefault="009827B3" w:rsidP="00042F56">
            <w:pPr>
              <w:jc w:val="center"/>
              <w:rPr>
                <w:rFonts w:cs="Times New Roman"/>
                <w:b/>
                <w:bCs/>
                <w:sz w:val="22"/>
              </w:rPr>
            </w:pPr>
            <w:r w:rsidRPr="002C0DD8">
              <w:rPr>
                <w:rFonts w:cs="Times New Roman"/>
                <w:b/>
                <w:bCs/>
                <w:sz w:val="22"/>
              </w:rPr>
              <w:t>Objava u EOJN Republike Hrvatske</w:t>
            </w:r>
          </w:p>
        </w:tc>
      </w:tr>
      <w:tr w:rsidR="009827B3" w:rsidRPr="002C0DD8" w:rsidTr="009827B3">
        <w:trPr>
          <w:trHeight w:val="578"/>
        </w:trPr>
        <w:tc>
          <w:tcPr>
            <w:tcW w:w="505" w:type="dxa"/>
            <w:vMerge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9827B3" w:rsidRPr="002C0DD8" w:rsidRDefault="009827B3" w:rsidP="00042F56">
            <w:pPr>
              <w:jc w:val="both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1446" w:type="dxa"/>
            <w:vMerge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9827B3" w:rsidRPr="002C0DD8" w:rsidRDefault="009827B3" w:rsidP="00042F56">
            <w:pPr>
              <w:jc w:val="center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9827B3" w:rsidRPr="002C0DD8" w:rsidRDefault="009827B3" w:rsidP="00042F56">
            <w:pPr>
              <w:jc w:val="center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9827B3" w:rsidRPr="002C0DD8" w:rsidRDefault="009827B3" w:rsidP="00042F56">
            <w:pPr>
              <w:jc w:val="center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9827B3" w:rsidRPr="002C0DD8" w:rsidRDefault="009827B3" w:rsidP="00042F56">
            <w:pPr>
              <w:jc w:val="center"/>
              <w:rPr>
                <w:rFonts w:cs="Times New Roman"/>
                <w:b/>
                <w:bCs/>
                <w:sz w:val="22"/>
              </w:rPr>
            </w:pPr>
            <w:r w:rsidRPr="002C0DD8">
              <w:rPr>
                <w:rFonts w:cs="Times New Roman"/>
                <w:b/>
                <w:bCs/>
                <w:sz w:val="22"/>
              </w:rPr>
              <w:t>Broj objave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9827B3" w:rsidRPr="002C0DD8" w:rsidRDefault="009827B3" w:rsidP="00042F56">
            <w:pPr>
              <w:jc w:val="center"/>
              <w:rPr>
                <w:rFonts w:cs="Times New Roman"/>
                <w:b/>
                <w:bCs/>
                <w:sz w:val="22"/>
              </w:rPr>
            </w:pPr>
            <w:r w:rsidRPr="002C0DD8">
              <w:rPr>
                <w:rFonts w:cs="Times New Roman"/>
                <w:b/>
                <w:bCs/>
                <w:sz w:val="22"/>
              </w:rPr>
              <w:t>Datum objave</w:t>
            </w:r>
          </w:p>
        </w:tc>
      </w:tr>
      <w:tr w:rsidR="009827B3" w:rsidRPr="002C0DD8" w:rsidTr="009827B3">
        <w:tc>
          <w:tcPr>
            <w:tcW w:w="505" w:type="dxa"/>
          </w:tcPr>
          <w:p w:rsidR="009827B3" w:rsidRPr="002C0DD8" w:rsidRDefault="009827B3" w:rsidP="00042F56">
            <w:pPr>
              <w:jc w:val="center"/>
              <w:rPr>
                <w:rFonts w:cs="Times New Roman"/>
                <w:sz w:val="22"/>
              </w:rPr>
            </w:pPr>
            <w:r w:rsidRPr="002C0DD8">
              <w:rPr>
                <w:rFonts w:cs="Times New Roman"/>
                <w:sz w:val="22"/>
              </w:rPr>
              <w:t>1</w:t>
            </w:r>
          </w:p>
        </w:tc>
        <w:tc>
          <w:tcPr>
            <w:tcW w:w="1446" w:type="dxa"/>
            <w:vAlign w:val="center"/>
          </w:tcPr>
          <w:p w:rsidR="009827B3" w:rsidRPr="002C0DD8" w:rsidRDefault="009827B3" w:rsidP="00042F56">
            <w:pPr>
              <w:jc w:val="center"/>
              <w:rPr>
                <w:rFonts w:cs="Times New Roman"/>
                <w:sz w:val="22"/>
              </w:rPr>
            </w:pPr>
            <w:r w:rsidRPr="002C0DD8">
              <w:rPr>
                <w:rFonts w:cs="Times New Roman"/>
                <w:sz w:val="22"/>
              </w:rPr>
              <w:t>2</w:t>
            </w:r>
          </w:p>
        </w:tc>
        <w:tc>
          <w:tcPr>
            <w:tcW w:w="1843" w:type="dxa"/>
            <w:vAlign w:val="center"/>
          </w:tcPr>
          <w:p w:rsidR="009827B3" w:rsidRPr="002C0DD8" w:rsidRDefault="009827B3" w:rsidP="00042F56">
            <w:pPr>
              <w:jc w:val="center"/>
              <w:rPr>
                <w:rFonts w:cs="Times New Roman"/>
                <w:sz w:val="22"/>
              </w:rPr>
            </w:pPr>
            <w:r w:rsidRPr="002C0DD8">
              <w:rPr>
                <w:rFonts w:cs="Times New Roman"/>
                <w:sz w:val="22"/>
              </w:rPr>
              <w:t>3</w:t>
            </w:r>
          </w:p>
        </w:tc>
        <w:tc>
          <w:tcPr>
            <w:tcW w:w="2126" w:type="dxa"/>
            <w:vAlign w:val="center"/>
          </w:tcPr>
          <w:p w:rsidR="009827B3" w:rsidRPr="002C0DD8" w:rsidRDefault="009827B3" w:rsidP="00042F56">
            <w:pPr>
              <w:jc w:val="center"/>
              <w:rPr>
                <w:rFonts w:cs="Times New Roman"/>
                <w:sz w:val="22"/>
              </w:rPr>
            </w:pPr>
            <w:r w:rsidRPr="002C0DD8">
              <w:rPr>
                <w:rFonts w:cs="Times New Roman"/>
                <w:sz w:val="22"/>
              </w:rPr>
              <w:t>4</w:t>
            </w:r>
          </w:p>
        </w:tc>
        <w:tc>
          <w:tcPr>
            <w:tcW w:w="1843" w:type="dxa"/>
            <w:vAlign w:val="center"/>
          </w:tcPr>
          <w:p w:rsidR="009827B3" w:rsidRPr="002C0DD8" w:rsidRDefault="009827B3" w:rsidP="00042F56">
            <w:pPr>
              <w:jc w:val="center"/>
              <w:rPr>
                <w:rFonts w:cs="Times New Roman"/>
                <w:sz w:val="22"/>
              </w:rPr>
            </w:pPr>
            <w:r w:rsidRPr="002C0DD8">
              <w:rPr>
                <w:rFonts w:cs="Times New Roman"/>
                <w:sz w:val="22"/>
              </w:rPr>
              <w:t>5</w:t>
            </w:r>
          </w:p>
        </w:tc>
        <w:tc>
          <w:tcPr>
            <w:tcW w:w="1559" w:type="dxa"/>
            <w:vAlign w:val="center"/>
          </w:tcPr>
          <w:p w:rsidR="009827B3" w:rsidRPr="002C0DD8" w:rsidRDefault="009827B3" w:rsidP="00042F56">
            <w:pPr>
              <w:jc w:val="center"/>
              <w:rPr>
                <w:rFonts w:cs="Times New Roman"/>
                <w:sz w:val="22"/>
              </w:rPr>
            </w:pPr>
            <w:r w:rsidRPr="002C0DD8">
              <w:rPr>
                <w:rFonts w:cs="Times New Roman"/>
                <w:sz w:val="22"/>
              </w:rPr>
              <w:t>6</w:t>
            </w:r>
          </w:p>
        </w:tc>
      </w:tr>
      <w:tr w:rsidR="009827B3" w:rsidRPr="002C0DD8" w:rsidTr="009827B3">
        <w:tc>
          <w:tcPr>
            <w:tcW w:w="505" w:type="dxa"/>
          </w:tcPr>
          <w:p w:rsidR="009827B3" w:rsidRPr="002C0DD8" w:rsidRDefault="009827B3" w:rsidP="00042F5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446" w:type="dxa"/>
            <w:vAlign w:val="center"/>
          </w:tcPr>
          <w:p w:rsidR="009827B3" w:rsidRPr="002C0DD8" w:rsidRDefault="009827B3" w:rsidP="00042F56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843" w:type="dxa"/>
            <w:vAlign w:val="center"/>
          </w:tcPr>
          <w:p w:rsidR="009827B3" w:rsidRPr="002C0DD8" w:rsidRDefault="009827B3" w:rsidP="00042F56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126" w:type="dxa"/>
            <w:vAlign w:val="center"/>
          </w:tcPr>
          <w:p w:rsidR="009827B3" w:rsidRPr="002C0DD8" w:rsidRDefault="009827B3" w:rsidP="00042F56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843" w:type="dxa"/>
            <w:vAlign w:val="center"/>
          </w:tcPr>
          <w:p w:rsidR="009827B3" w:rsidRPr="002C0DD8" w:rsidRDefault="009827B3" w:rsidP="00042F56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559" w:type="dxa"/>
            <w:vAlign w:val="center"/>
          </w:tcPr>
          <w:p w:rsidR="009827B3" w:rsidRPr="002C0DD8" w:rsidRDefault="009827B3" w:rsidP="00042F56">
            <w:pPr>
              <w:jc w:val="center"/>
              <w:rPr>
                <w:rFonts w:cs="Times New Roman"/>
                <w:sz w:val="22"/>
              </w:rPr>
            </w:pPr>
          </w:p>
        </w:tc>
      </w:tr>
      <w:tr w:rsidR="009827B3" w:rsidRPr="002C0DD8" w:rsidTr="009827B3">
        <w:tc>
          <w:tcPr>
            <w:tcW w:w="505" w:type="dxa"/>
          </w:tcPr>
          <w:p w:rsidR="009827B3" w:rsidRPr="002C0DD8" w:rsidRDefault="009827B3" w:rsidP="00042F5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446" w:type="dxa"/>
            <w:vAlign w:val="center"/>
          </w:tcPr>
          <w:p w:rsidR="009827B3" w:rsidRPr="002C0DD8" w:rsidRDefault="009827B3" w:rsidP="00042F56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843" w:type="dxa"/>
            <w:vAlign w:val="center"/>
          </w:tcPr>
          <w:p w:rsidR="009827B3" w:rsidRPr="002C0DD8" w:rsidRDefault="009827B3" w:rsidP="00042F56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126" w:type="dxa"/>
            <w:vAlign w:val="center"/>
          </w:tcPr>
          <w:p w:rsidR="009827B3" w:rsidRPr="002C0DD8" w:rsidRDefault="009827B3" w:rsidP="00042F56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843" w:type="dxa"/>
            <w:vAlign w:val="center"/>
          </w:tcPr>
          <w:p w:rsidR="009827B3" w:rsidRPr="002C0DD8" w:rsidRDefault="009827B3" w:rsidP="00042F56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559" w:type="dxa"/>
            <w:vAlign w:val="center"/>
          </w:tcPr>
          <w:p w:rsidR="009827B3" w:rsidRPr="002C0DD8" w:rsidRDefault="009827B3" w:rsidP="00042F56">
            <w:pPr>
              <w:jc w:val="center"/>
              <w:rPr>
                <w:rFonts w:cs="Times New Roman"/>
                <w:sz w:val="22"/>
              </w:rPr>
            </w:pPr>
          </w:p>
        </w:tc>
      </w:tr>
      <w:tr w:rsidR="009827B3" w:rsidRPr="002C0DD8" w:rsidTr="009827B3">
        <w:tc>
          <w:tcPr>
            <w:tcW w:w="505" w:type="dxa"/>
          </w:tcPr>
          <w:p w:rsidR="009827B3" w:rsidRPr="002C0DD8" w:rsidRDefault="009827B3" w:rsidP="00042F5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446" w:type="dxa"/>
            <w:vAlign w:val="center"/>
          </w:tcPr>
          <w:p w:rsidR="009827B3" w:rsidRPr="002C0DD8" w:rsidRDefault="009827B3" w:rsidP="002C0DD8">
            <w:pPr>
              <w:rPr>
                <w:rFonts w:cs="Times New Roman"/>
                <w:sz w:val="22"/>
              </w:rPr>
            </w:pPr>
          </w:p>
        </w:tc>
        <w:tc>
          <w:tcPr>
            <w:tcW w:w="1843" w:type="dxa"/>
            <w:vAlign w:val="center"/>
          </w:tcPr>
          <w:p w:rsidR="009827B3" w:rsidRPr="002C0DD8" w:rsidRDefault="002C0DD8" w:rsidP="00042F56">
            <w:pPr>
              <w:jc w:val="center"/>
              <w:rPr>
                <w:rFonts w:cs="Times New Roman"/>
                <w:sz w:val="22"/>
              </w:rPr>
            </w:pPr>
            <w:r w:rsidRPr="002C0DD8">
              <w:rPr>
                <w:rFonts w:cs="Times New Roman"/>
                <w:sz w:val="22"/>
              </w:rPr>
              <w:t>Σ</w:t>
            </w:r>
          </w:p>
        </w:tc>
        <w:tc>
          <w:tcPr>
            <w:tcW w:w="2126" w:type="dxa"/>
            <w:vAlign w:val="center"/>
          </w:tcPr>
          <w:p w:rsidR="009827B3" w:rsidRPr="002C0DD8" w:rsidRDefault="009827B3" w:rsidP="00042F56">
            <w:pPr>
              <w:jc w:val="center"/>
              <w:rPr>
                <w:rFonts w:cs="Times New Roman"/>
                <w:sz w:val="22"/>
              </w:rPr>
            </w:pPr>
            <w:r w:rsidRPr="002C0DD8">
              <w:rPr>
                <w:rFonts w:cs="Times New Roman"/>
                <w:sz w:val="22"/>
              </w:rPr>
              <w:t>Σ DA</w:t>
            </w:r>
          </w:p>
        </w:tc>
        <w:tc>
          <w:tcPr>
            <w:tcW w:w="1843" w:type="dxa"/>
            <w:vAlign w:val="center"/>
          </w:tcPr>
          <w:p w:rsidR="009827B3" w:rsidRPr="002C0DD8" w:rsidRDefault="009827B3" w:rsidP="00042F56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559" w:type="dxa"/>
            <w:vAlign w:val="center"/>
          </w:tcPr>
          <w:p w:rsidR="009827B3" w:rsidRPr="002C0DD8" w:rsidRDefault="009827B3" w:rsidP="00042F56">
            <w:pPr>
              <w:jc w:val="center"/>
              <w:rPr>
                <w:rFonts w:cs="Times New Roman"/>
                <w:sz w:val="22"/>
              </w:rPr>
            </w:pPr>
          </w:p>
        </w:tc>
      </w:tr>
      <w:tr w:rsidR="002C0DD8" w:rsidRPr="002C0DD8" w:rsidTr="009F5913">
        <w:tc>
          <w:tcPr>
            <w:tcW w:w="9322" w:type="dxa"/>
            <w:gridSpan w:val="6"/>
          </w:tcPr>
          <w:p w:rsidR="002C0DD8" w:rsidRPr="004D66AF" w:rsidRDefault="002C0DD8" w:rsidP="002C0DD8">
            <w:pPr>
              <w:rPr>
                <w:rFonts w:cs="Times New Roman"/>
                <w:sz w:val="22"/>
              </w:rPr>
            </w:pPr>
            <w:r w:rsidRPr="004D66AF">
              <w:rPr>
                <w:rFonts w:cs="Times New Roman"/>
                <w:sz w:val="22"/>
              </w:rPr>
              <w:t>Posljednji redni broj iz stupca 1 odgovara broju koji predstavlja 20 % financijski najznačajnijih objava postupaka javne nabave.</w:t>
            </w:r>
          </w:p>
          <w:p w:rsidR="002C0DD8" w:rsidRPr="004D66AF" w:rsidRDefault="002C0DD8" w:rsidP="002C0DD8">
            <w:pPr>
              <w:rPr>
                <w:rFonts w:cs="Times New Roman"/>
                <w:sz w:val="22"/>
              </w:rPr>
            </w:pPr>
            <w:r w:rsidRPr="004D66AF">
              <w:rPr>
                <w:rFonts w:cs="Times New Roman"/>
                <w:sz w:val="22"/>
              </w:rPr>
              <w:t xml:space="preserve">Zbroj procijenjene vrijednosti u stupcu 3 odgovara iznosu od 20 % </w:t>
            </w:r>
            <w:r w:rsidRPr="004D66AF">
              <w:rPr>
                <w:rFonts w:cs="Times New Roman"/>
                <w:sz w:val="22"/>
              </w:rPr>
              <w:t>financijski najznačajnijih objava postupaka javne nabave.</w:t>
            </w:r>
          </w:p>
          <w:p w:rsidR="002C0DD8" w:rsidRPr="004D66AF" w:rsidRDefault="002C0DD8" w:rsidP="002C0DD8">
            <w:pPr>
              <w:rPr>
                <w:rFonts w:cs="Times New Roman"/>
                <w:sz w:val="22"/>
              </w:rPr>
            </w:pPr>
            <w:r w:rsidRPr="004D66AF">
              <w:rPr>
                <w:rFonts w:cs="Times New Roman"/>
                <w:sz w:val="22"/>
              </w:rPr>
              <w:t xml:space="preserve"> </w:t>
            </w:r>
            <w:r w:rsidRPr="004D66AF">
              <w:rPr>
                <w:rFonts w:cs="Times New Roman"/>
                <w:sz w:val="22"/>
              </w:rPr>
              <w:t xml:space="preserve">Zbroj odgovora DA iz stupca 4 u odnosu na ukupan broj </w:t>
            </w:r>
            <w:r w:rsidRPr="004D66AF">
              <w:rPr>
                <w:rFonts w:cs="Times New Roman"/>
                <w:sz w:val="22"/>
              </w:rPr>
              <w:t xml:space="preserve">provedenih postupaka javne nabave </w:t>
            </w:r>
            <w:r w:rsidRPr="004D66AF">
              <w:rPr>
                <w:rFonts w:cs="Times New Roman"/>
                <w:sz w:val="22"/>
              </w:rPr>
              <w:t xml:space="preserve">predstavlja osnovu za izračun postotka odgovora DA. </w:t>
            </w:r>
          </w:p>
          <w:p w:rsidR="002C0DD8" w:rsidRDefault="002C0DD8" w:rsidP="002C0DD8">
            <w:pPr>
              <w:rPr>
                <w:rFonts w:cs="Times New Roman"/>
                <w:sz w:val="22"/>
              </w:rPr>
            </w:pPr>
            <w:r w:rsidRPr="004D66AF">
              <w:rPr>
                <w:rFonts w:cs="Times New Roman"/>
                <w:sz w:val="22"/>
              </w:rPr>
              <w:t xml:space="preserve">Ako je izračunati postotak odgovora DA veći od 98% odgovor u upitniku je DA, ako je 90% i manje – odgovor je NE, a ako je veći od 90% a manji od 98% odgovor u Upitniku je DJELOMIČNO.  </w:t>
            </w:r>
          </w:p>
          <w:p w:rsidR="002C0DD8" w:rsidRPr="002C0DD8" w:rsidRDefault="002C0DD8" w:rsidP="00042F56">
            <w:pPr>
              <w:jc w:val="center"/>
              <w:rPr>
                <w:rFonts w:cs="Times New Roman"/>
                <w:sz w:val="22"/>
              </w:rPr>
            </w:pPr>
          </w:p>
        </w:tc>
      </w:tr>
    </w:tbl>
    <w:p w:rsidR="003A0E22" w:rsidRDefault="003A0E22" w:rsidP="003A0E22"/>
    <w:p w:rsidR="00866FCA" w:rsidRDefault="00866FCA"/>
    <w:sectPr w:rsidR="00866FCA" w:rsidSect="009827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0E22"/>
    <w:rsid w:val="002C0DD8"/>
    <w:rsid w:val="003A0E22"/>
    <w:rsid w:val="004D66AF"/>
    <w:rsid w:val="005648C5"/>
    <w:rsid w:val="00866FCA"/>
    <w:rsid w:val="00871AFA"/>
    <w:rsid w:val="00982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E41E3C"/>
  <w15:docId w15:val="{06338F1F-2B57-4E4C-874D-E9582198D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A0E22"/>
    <w:rPr>
      <w:rFonts w:ascii="Times New Roman" w:hAnsi="Times New Roman"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3A0E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Jasna Nikić</cp:lastModifiedBy>
  <cp:revision>2</cp:revision>
  <dcterms:created xsi:type="dcterms:W3CDTF">2019-10-27T19:48:00Z</dcterms:created>
  <dcterms:modified xsi:type="dcterms:W3CDTF">2019-10-27T19:48:00Z</dcterms:modified>
</cp:coreProperties>
</file>